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0E30" w14:textId="197A639E" w:rsidR="00F247AD" w:rsidRDefault="00F247AD" w:rsidP="00F247AD">
      <w:pPr>
        <w:pStyle w:val="Title"/>
        <w:spacing w:after="0"/>
        <w:ind w:firstLine="720"/>
      </w:pPr>
      <w:r>
        <w:rPr>
          <w:noProof/>
        </w:rPr>
        <w:drawing>
          <wp:anchor distT="0" distB="0" distL="114300" distR="114300" simplePos="0" relativeHeight="251658240" behindDoc="1" locked="0" layoutInCell="1" allowOverlap="1" wp14:anchorId="53CA868A" wp14:editId="2675A34F">
            <wp:simplePos x="0" y="0"/>
            <wp:positionH relativeFrom="column">
              <wp:posOffset>-441960</wp:posOffset>
            </wp:positionH>
            <wp:positionV relativeFrom="page">
              <wp:posOffset>701040</wp:posOffset>
            </wp:positionV>
            <wp:extent cx="1528445" cy="1494790"/>
            <wp:effectExtent l="0" t="0" r="0" b="0"/>
            <wp:wrapTight wrapText="bothSides">
              <wp:wrapPolygon edited="0">
                <wp:start x="0" y="0"/>
                <wp:lineTo x="0" y="21196"/>
                <wp:lineTo x="21268" y="21196"/>
                <wp:lineTo x="21268" y="0"/>
                <wp:lineTo x="0" y="0"/>
              </wp:wrapPolygon>
            </wp:wrapTight>
            <wp:docPr id="11643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7453" name="Picture 1164374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28445" cy="1494790"/>
                    </a:xfrm>
                    <a:prstGeom prst="rect">
                      <a:avLst/>
                    </a:prstGeom>
                  </pic:spPr>
                </pic:pic>
              </a:graphicData>
            </a:graphic>
            <wp14:sizeRelH relativeFrom="margin">
              <wp14:pctWidth>0</wp14:pctWidth>
            </wp14:sizeRelH>
            <wp14:sizeRelV relativeFrom="margin">
              <wp14:pctHeight>0</wp14:pctHeight>
            </wp14:sizeRelV>
          </wp:anchor>
        </w:drawing>
      </w:r>
      <w:r>
        <w:t xml:space="preserve">Berkshire RFU </w:t>
      </w:r>
      <w:r w:rsidR="004102B1">
        <w:t>Proposal</w:t>
      </w:r>
      <w:r>
        <w:t>:</w:t>
      </w:r>
    </w:p>
    <w:p w14:paraId="5B4BE7A1" w14:textId="71D6FA59" w:rsidR="004102B1" w:rsidRDefault="004102B1" w:rsidP="00F247AD">
      <w:pPr>
        <w:pStyle w:val="Title"/>
        <w:spacing w:after="0"/>
        <w:ind w:firstLine="720"/>
        <w:rPr>
          <w:lang w:eastAsia="en-GB"/>
        </w:rPr>
      </w:pPr>
      <w:r>
        <w:t>Head of Women’s Rugby</w:t>
      </w:r>
    </w:p>
    <w:p w14:paraId="45FD2547" w14:textId="77777777" w:rsidR="00F247AD" w:rsidRDefault="00F247AD" w:rsidP="00F247AD">
      <w:pPr>
        <w:spacing w:after="0"/>
      </w:pPr>
    </w:p>
    <w:p w14:paraId="6387E06D" w14:textId="77777777" w:rsidR="00F247AD" w:rsidRDefault="00F247AD" w:rsidP="00F247AD">
      <w:pPr>
        <w:spacing w:after="0"/>
      </w:pPr>
    </w:p>
    <w:p w14:paraId="615B9ADD" w14:textId="77777777" w:rsidR="00F247AD" w:rsidRDefault="00F247AD"/>
    <w:p w14:paraId="6863F4AC" w14:textId="76B8FFAB" w:rsidR="00585EEB" w:rsidRDefault="004102B1">
      <w:r>
        <w:t>This proposal recommends the creation of a new voluntary position on the Berkshire RFU Executive</w:t>
      </w:r>
      <w:r w:rsidR="00585EEB">
        <w:t xml:space="preserve"> Committee</w:t>
      </w:r>
      <w:r>
        <w:t xml:space="preserve">: Head of Women’s Rugby. </w:t>
      </w:r>
    </w:p>
    <w:p w14:paraId="24A58F15" w14:textId="77777777" w:rsidR="00AA1CD1" w:rsidRDefault="004102B1">
      <w:r>
        <w:t xml:space="preserve">The post will strengthen Berkshire RFU’s leadership structure by ensuring that senior rugby is represented </w:t>
      </w:r>
      <w:r w:rsidR="00585EEB">
        <w:t xml:space="preserve">individually </w:t>
      </w:r>
      <w:r>
        <w:t xml:space="preserve">at Executive level through two dedicated roles, one for the men’s game and one for the women’s game. </w:t>
      </w:r>
    </w:p>
    <w:p w14:paraId="423E0890" w14:textId="06D9454B" w:rsidR="004102B1" w:rsidRDefault="004102B1">
      <w:pPr>
        <w:rPr>
          <w:lang w:eastAsia="en-GB"/>
        </w:rPr>
      </w:pPr>
      <w:r>
        <w:t xml:space="preserve">This reflects the continued </w:t>
      </w:r>
      <w:r w:rsidR="002D4D59">
        <w:t xml:space="preserve">opportunities for </w:t>
      </w:r>
      <w:r>
        <w:t xml:space="preserve">growth of the </w:t>
      </w:r>
      <w:r w:rsidR="005313D2">
        <w:t>women’s</w:t>
      </w:r>
      <w:r w:rsidR="00AA1CD1">
        <w:t xml:space="preserve"> </w:t>
      </w:r>
      <w:r>
        <w:t>game and the need for focused leadership to support its development across the county.</w:t>
      </w:r>
    </w:p>
    <w:p w14:paraId="760C8F63" w14:textId="77777777" w:rsidR="004102B1" w:rsidRDefault="004102B1">
      <w:pPr>
        <w:pStyle w:val="Heading2"/>
        <w:rPr>
          <w:rFonts w:asciiTheme="minorHAnsi" w:hAnsiTheme="minorHAnsi" w:cstheme="minorBidi"/>
          <w:lang w:eastAsia="en-GB"/>
        </w:rPr>
      </w:pPr>
      <w:r>
        <w:rPr>
          <w:rFonts w:asciiTheme="minorHAnsi" w:hAnsiTheme="minorHAnsi" w:cstheme="minorBidi"/>
        </w:rPr>
        <w:t>Purpose of the Role</w:t>
      </w:r>
    </w:p>
    <w:p w14:paraId="28F033E4" w14:textId="77777777" w:rsidR="004346C6" w:rsidRDefault="004102B1">
      <w:r>
        <w:t xml:space="preserve">Women and girls’ rugby in Berkshire is experiencing exceptional growth, creating a significant opportunity for Berkshire RFU to provide stronger strategic support to clubs and players. </w:t>
      </w:r>
    </w:p>
    <w:p w14:paraId="51C52048" w14:textId="50FD8550" w:rsidR="004102B1" w:rsidRDefault="004102B1">
      <w:pPr>
        <w:rPr>
          <w:lang w:eastAsia="en-GB"/>
        </w:rPr>
      </w:pPr>
      <w:r>
        <w:t>A dedicated Head of Women’s Rugby will act as a catalyst for this next stage of development, helping clubs maximise the benefits of increased participation and ensuring that pathways into senior rugby are well supported and sustainable.</w:t>
      </w:r>
    </w:p>
    <w:p w14:paraId="26C062F9" w14:textId="77777777" w:rsidR="004102B1" w:rsidRDefault="004102B1">
      <w:pPr>
        <w:pStyle w:val="Heading2"/>
        <w:rPr>
          <w:rFonts w:asciiTheme="minorHAnsi" w:hAnsiTheme="minorHAnsi" w:cstheme="minorBidi"/>
          <w:lang w:eastAsia="en-GB"/>
        </w:rPr>
      </w:pPr>
      <w:r>
        <w:rPr>
          <w:rFonts w:asciiTheme="minorHAnsi" w:hAnsiTheme="minorHAnsi" w:cstheme="minorBidi"/>
        </w:rPr>
        <w:t>Key Responsibilities</w:t>
      </w:r>
    </w:p>
    <w:p w14:paraId="0F68680A" w14:textId="77777777" w:rsidR="004102B1" w:rsidRDefault="004102B1" w:rsidP="004102B1">
      <w:pPr>
        <w:pStyle w:val="ListParagraph"/>
        <w:numPr>
          <w:ilvl w:val="0"/>
          <w:numId w:val="1"/>
        </w:numPr>
        <w:rPr>
          <w:lang w:eastAsia="en-GB"/>
        </w:rPr>
      </w:pPr>
      <w:r>
        <w:t>Provide leadership and advocacy for women’s rugby within Berkshire RFU and at Executive level.</w:t>
      </w:r>
    </w:p>
    <w:p w14:paraId="336C0C91" w14:textId="1DA4B5F6" w:rsidR="004102B1" w:rsidRDefault="004102B1" w:rsidP="004102B1">
      <w:pPr>
        <w:pStyle w:val="ListParagraph"/>
        <w:numPr>
          <w:ilvl w:val="0"/>
          <w:numId w:val="1"/>
        </w:numPr>
      </w:pPr>
      <w:r>
        <w:t>Engage with all Berkshire clubs that run women’s teams to understand their needs, share good practice, and support sustainable growth.</w:t>
      </w:r>
    </w:p>
    <w:p w14:paraId="532AF4B6" w14:textId="77777777" w:rsidR="004102B1" w:rsidRDefault="004102B1" w:rsidP="004102B1">
      <w:pPr>
        <w:pStyle w:val="ListParagraph"/>
        <w:numPr>
          <w:ilvl w:val="0"/>
          <w:numId w:val="1"/>
        </w:numPr>
      </w:pPr>
      <w:r>
        <w:t>Work closely with the Chair of Girls Age Grade Rugby to strengthen the transition pathway from age grade rugby into the senior women’s game.</w:t>
      </w:r>
    </w:p>
    <w:p w14:paraId="31FAC262" w14:textId="77777777" w:rsidR="004102B1" w:rsidRDefault="004102B1" w:rsidP="004102B1">
      <w:pPr>
        <w:pStyle w:val="ListParagraph"/>
        <w:numPr>
          <w:ilvl w:val="0"/>
          <w:numId w:val="1"/>
        </w:numPr>
      </w:pPr>
      <w:r>
        <w:t>Support clubs in maximising the opportunities created by the rapid growth of girls’ rugby across Berkshire.</w:t>
      </w:r>
    </w:p>
    <w:p w14:paraId="7C000263" w14:textId="77777777" w:rsidR="004102B1" w:rsidRDefault="004102B1" w:rsidP="004102B1">
      <w:pPr>
        <w:pStyle w:val="ListParagraph"/>
        <w:numPr>
          <w:ilvl w:val="0"/>
          <w:numId w:val="1"/>
        </w:numPr>
      </w:pPr>
      <w:r>
        <w:t>Lead and oversee the development of the Berkshire Women’s County Representative Team.</w:t>
      </w:r>
    </w:p>
    <w:p w14:paraId="27689989" w14:textId="77777777" w:rsidR="004102B1" w:rsidRDefault="004102B1" w:rsidP="004102B1">
      <w:pPr>
        <w:pStyle w:val="ListParagraph"/>
        <w:numPr>
          <w:ilvl w:val="0"/>
          <w:numId w:val="1"/>
        </w:numPr>
      </w:pPr>
      <w:r>
        <w:t>Ensure that the management and coaching group for the women’s county team is well supported throughout the season and during each championship campaign.</w:t>
      </w:r>
    </w:p>
    <w:p w14:paraId="72D6E320" w14:textId="77777777" w:rsidR="004102B1" w:rsidRDefault="004102B1" w:rsidP="004102B1">
      <w:pPr>
        <w:pStyle w:val="ListParagraph"/>
        <w:numPr>
          <w:ilvl w:val="0"/>
          <w:numId w:val="1"/>
        </w:numPr>
      </w:pPr>
      <w:r>
        <w:t>Contribute to Berkshire RFU’s wider objectives of growing participation, strengthening clubs, and developing representative rugby across the county.</w:t>
      </w:r>
    </w:p>
    <w:p w14:paraId="422DFFBA" w14:textId="77777777" w:rsidR="004102B1" w:rsidRDefault="004102B1">
      <w:pPr>
        <w:pStyle w:val="Heading2"/>
        <w:rPr>
          <w:rFonts w:asciiTheme="minorHAnsi" w:hAnsiTheme="minorHAnsi" w:cstheme="minorBidi"/>
          <w:lang w:eastAsia="en-GB"/>
        </w:rPr>
      </w:pPr>
      <w:r>
        <w:rPr>
          <w:rFonts w:asciiTheme="minorHAnsi" w:hAnsiTheme="minorHAnsi" w:cstheme="minorBidi"/>
        </w:rPr>
        <w:lastRenderedPageBreak/>
        <w:t>Recommendation</w:t>
      </w:r>
    </w:p>
    <w:p w14:paraId="5E3A51BA" w14:textId="77777777" w:rsidR="00A53FB5" w:rsidRDefault="004102B1">
      <w:r>
        <w:t xml:space="preserve">It is recommended that Berkshire RFU approves the creation of the voluntary Head of Women’s Rugby position as a full Executive role. </w:t>
      </w:r>
    </w:p>
    <w:p w14:paraId="758D0C11" w14:textId="4E45938C" w:rsidR="004102B1" w:rsidRDefault="004102B1">
      <w:pPr>
        <w:rPr>
          <w:lang w:eastAsia="en-GB"/>
        </w:rPr>
      </w:pPr>
      <w:r>
        <w:t>This appointment will provide dedicated leadership for the women’s game, strengthen the pathway from girls’ age grade rugby into senior rugby, and ensure that Berkshire RFU is well placed to support the continued development and success of women’s rugby across the county.</w:t>
      </w:r>
    </w:p>
    <w:p w14:paraId="025C5B35" w14:textId="77777777" w:rsidR="004102B1" w:rsidRDefault="004102B1"/>
    <w:sectPr w:rsidR="004102B1" w:rsidSect="004102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92435"/>
    <w:multiLevelType w:val="multilevel"/>
    <w:tmpl w:val="80B0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86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2B1"/>
    <w:rsid w:val="000064B8"/>
    <w:rsid w:val="002D4D59"/>
    <w:rsid w:val="004102B1"/>
    <w:rsid w:val="004346C6"/>
    <w:rsid w:val="004E1349"/>
    <w:rsid w:val="005313D2"/>
    <w:rsid w:val="00585EEB"/>
    <w:rsid w:val="0095108A"/>
    <w:rsid w:val="00A53FB5"/>
    <w:rsid w:val="00AA1CD1"/>
    <w:rsid w:val="00C144E1"/>
    <w:rsid w:val="00F24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38BF"/>
  <w15:chartTrackingRefBased/>
  <w15:docId w15:val="{540AC48F-3ABC-484E-8766-094161B1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0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2B1"/>
    <w:rPr>
      <w:rFonts w:eastAsiaTheme="majorEastAsia" w:cstheme="majorBidi"/>
      <w:color w:val="272727" w:themeColor="text1" w:themeTint="D8"/>
    </w:rPr>
  </w:style>
  <w:style w:type="paragraph" w:styleId="Title">
    <w:name w:val="Title"/>
    <w:basedOn w:val="Normal"/>
    <w:next w:val="Normal"/>
    <w:link w:val="TitleChar"/>
    <w:uiPriority w:val="10"/>
    <w:qFormat/>
    <w:rsid w:val="00410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2B1"/>
    <w:pPr>
      <w:spacing w:before="160"/>
      <w:jc w:val="center"/>
    </w:pPr>
    <w:rPr>
      <w:i/>
      <w:iCs/>
      <w:color w:val="404040" w:themeColor="text1" w:themeTint="BF"/>
    </w:rPr>
  </w:style>
  <w:style w:type="character" w:customStyle="1" w:styleId="QuoteChar">
    <w:name w:val="Quote Char"/>
    <w:basedOn w:val="DefaultParagraphFont"/>
    <w:link w:val="Quote"/>
    <w:uiPriority w:val="29"/>
    <w:rsid w:val="004102B1"/>
    <w:rPr>
      <w:i/>
      <w:iCs/>
      <w:color w:val="404040" w:themeColor="text1" w:themeTint="BF"/>
    </w:rPr>
  </w:style>
  <w:style w:type="paragraph" w:styleId="ListParagraph">
    <w:name w:val="List Paragraph"/>
    <w:basedOn w:val="Normal"/>
    <w:uiPriority w:val="34"/>
    <w:qFormat/>
    <w:rsid w:val="004102B1"/>
    <w:pPr>
      <w:ind w:left="720"/>
      <w:contextualSpacing/>
    </w:pPr>
  </w:style>
  <w:style w:type="character" w:styleId="IntenseEmphasis">
    <w:name w:val="Intense Emphasis"/>
    <w:basedOn w:val="DefaultParagraphFont"/>
    <w:uiPriority w:val="21"/>
    <w:qFormat/>
    <w:rsid w:val="004102B1"/>
    <w:rPr>
      <w:i/>
      <w:iCs/>
      <w:color w:val="0F4761" w:themeColor="accent1" w:themeShade="BF"/>
    </w:rPr>
  </w:style>
  <w:style w:type="paragraph" w:styleId="IntenseQuote">
    <w:name w:val="Intense Quote"/>
    <w:basedOn w:val="Normal"/>
    <w:next w:val="Normal"/>
    <w:link w:val="IntenseQuoteChar"/>
    <w:uiPriority w:val="30"/>
    <w:qFormat/>
    <w:rsid w:val="00410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2B1"/>
    <w:rPr>
      <w:i/>
      <w:iCs/>
      <w:color w:val="0F4761" w:themeColor="accent1" w:themeShade="BF"/>
    </w:rPr>
  </w:style>
  <w:style w:type="character" w:styleId="IntenseReference">
    <w:name w:val="Intense Reference"/>
    <w:basedOn w:val="DefaultParagraphFont"/>
    <w:uiPriority w:val="32"/>
    <w:qFormat/>
    <w:rsid w:val="004102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Wilson</dc:creator>
  <cp:keywords/>
  <dc:description/>
  <cp:lastModifiedBy>Ian Wilson</cp:lastModifiedBy>
  <cp:revision>9</cp:revision>
  <dcterms:created xsi:type="dcterms:W3CDTF">2026-06-04T09:01:00Z</dcterms:created>
  <dcterms:modified xsi:type="dcterms:W3CDTF">2026-06-28T10:27:00Z</dcterms:modified>
</cp:coreProperties>
</file>