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5641" w14:textId="77777777" w:rsidR="00B00730" w:rsidRDefault="00B00730" w:rsidP="00B00730">
      <w:pPr>
        <w:rPr>
          <w:lang w:val="en-US"/>
        </w:rPr>
      </w:pPr>
    </w:p>
    <w:p w14:paraId="2D21BAC4" w14:textId="77777777" w:rsidR="00B00730" w:rsidRDefault="00B00730" w:rsidP="00B00730">
      <w:pPr>
        <w:rPr>
          <w:lang w:val="en-US"/>
        </w:rPr>
      </w:pPr>
    </w:p>
    <w:p w14:paraId="20716073" w14:textId="34DC19C9" w:rsidR="00B00730" w:rsidRPr="00B00730" w:rsidRDefault="00B00730" w:rsidP="00B00730">
      <w:pPr>
        <w:rPr>
          <w:b/>
          <w:bCs/>
        </w:rPr>
      </w:pPr>
      <w:r w:rsidRPr="00B00730">
        <w:rPr>
          <w:b/>
          <w:bCs/>
        </w:rPr>
        <w:t>New South Central Regional Growth Partnership</w:t>
      </w:r>
    </w:p>
    <w:p w14:paraId="052F317C" w14:textId="77777777" w:rsidR="00565171" w:rsidRDefault="00B10767" w:rsidP="00B00730">
      <w:r>
        <w:t xml:space="preserve">I am delighted to announce that </w:t>
      </w:r>
      <w:r w:rsidR="00B00730" w:rsidRPr="00B00730">
        <w:t xml:space="preserve">Andy Dunkley </w:t>
      </w:r>
      <w:r w:rsidR="00565171">
        <w:t xml:space="preserve">has been appointed </w:t>
      </w:r>
      <w:r w:rsidR="00B00730" w:rsidRPr="00B00730">
        <w:t>as the first Chair of the RFU’s new South Central Regional Growth Partnership Board</w:t>
      </w:r>
      <w:r w:rsidR="00565171">
        <w:t xml:space="preserve">.  </w:t>
      </w:r>
    </w:p>
    <w:p w14:paraId="55974A44" w14:textId="77777777" w:rsidR="00B00730" w:rsidRPr="00B00730" w:rsidRDefault="00B00730" w:rsidP="00B00730">
      <w:pPr>
        <w:rPr>
          <w:b/>
          <w:bCs/>
        </w:rPr>
      </w:pPr>
      <w:r w:rsidRPr="00B00730">
        <w:rPr>
          <w:b/>
          <w:bCs/>
        </w:rPr>
        <w:t>What are the Regional Growth Partnership Boards?</w:t>
      </w:r>
    </w:p>
    <w:p w14:paraId="2808FF5A" w14:textId="77777777" w:rsidR="00B00730" w:rsidRPr="00B00730" w:rsidRDefault="00B00730" w:rsidP="00B00730">
      <w:r w:rsidRPr="00B00730">
        <w:t>For many club volunteers, the Regional Growth Partnership Boards will be new.</w:t>
      </w:r>
    </w:p>
    <w:p w14:paraId="7C38E1B4" w14:textId="77777777" w:rsidR="00B00730" w:rsidRPr="00B00730" w:rsidRDefault="00B00730" w:rsidP="00B00730">
      <w:r w:rsidRPr="00B00730">
        <w:t>Seven boards are being established across England as part of changes to how the RFU supports the growth of community rugby. Their focus is specifically on growth – bringing more people into rugby and creating the partnerships and investment that can support that ambition.</w:t>
      </w:r>
    </w:p>
    <w:p w14:paraId="2D37B792" w14:textId="77777777" w:rsidR="00B00730" w:rsidRPr="00B00730" w:rsidRDefault="00B00730" w:rsidP="00B00730">
      <w:r w:rsidRPr="00B00730">
        <w:t>They are intended to bring together people from within rugby alongside expertise and organisations from outside the game, helping regions identify opportunities that might be difficult to unlock at individual club or county level.</w:t>
      </w:r>
    </w:p>
    <w:p w14:paraId="4D8A1535" w14:textId="77777777" w:rsidR="00B00730" w:rsidRDefault="00B00730" w:rsidP="00B00730">
      <w:r w:rsidRPr="00B00730">
        <w:t>This could include attracting new funding and investment, developing partnerships, identifying new playing opportunities and coordinating activity where working across a wider geography makes sense.</w:t>
      </w:r>
    </w:p>
    <w:p w14:paraId="6D9742C9" w14:textId="54AEA4CA" w:rsidR="00530F8D" w:rsidRDefault="00530F8D" w:rsidP="00B00730">
      <w:r>
        <w:t xml:space="preserve">The South Central </w:t>
      </w:r>
      <w:r w:rsidR="000C2A0F">
        <w:t>Region covers the following Constituent Bodies (CBs):</w:t>
      </w:r>
    </w:p>
    <w:p w14:paraId="2AAE8ACF" w14:textId="25660754" w:rsidR="000C2A0F" w:rsidRDefault="000C2A0F" w:rsidP="000C2A0F">
      <w:pPr>
        <w:spacing w:after="0"/>
      </w:pPr>
      <w:r>
        <w:t>Berkshire</w:t>
      </w:r>
    </w:p>
    <w:p w14:paraId="0E44B539" w14:textId="69AB29D3" w:rsidR="000C2A0F" w:rsidRDefault="000C2A0F" w:rsidP="000C2A0F">
      <w:pPr>
        <w:spacing w:after="0"/>
      </w:pPr>
      <w:r>
        <w:t>Buckinghamshire</w:t>
      </w:r>
    </w:p>
    <w:p w14:paraId="20D1BFAB" w14:textId="54835992" w:rsidR="000C2A0F" w:rsidRDefault="000C2A0F" w:rsidP="000C2A0F">
      <w:pPr>
        <w:spacing w:after="0"/>
      </w:pPr>
      <w:r>
        <w:t>Hampshire</w:t>
      </w:r>
    </w:p>
    <w:p w14:paraId="5BEFDD5F" w14:textId="0A5BCE32" w:rsidR="000C2A0F" w:rsidRDefault="000C2A0F" w:rsidP="000C2A0F">
      <w:pPr>
        <w:spacing w:after="0"/>
      </w:pPr>
      <w:r>
        <w:t>Hertfordshire</w:t>
      </w:r>
    </w:p>
    <w:p w14:paraId="01494ABB" w14:textId="376CDA98" w:rsidR="000C2A0F" w:rsidRDefault="000C2A0F" w:rsidP="000C2A0F">
      <w:pPr>
        <w:spacing w:after="0"/>
      </w:pPr>
      <w:r>
        <w:t>Oxfordshire</w:t>
      </w:r>
    </w:p>
    <w:p w14:paraId="2038FC04" w14:textId="77777777" w:rsidR="000C2A0F" w:rsidRPr="00B00730" w:rsidRDefault="000C2A0F" w:rsidP="000C2A0F">
      <w:pPr>
        <w:spacing w:after="0"/>
      </w:pPr>
    </w:p>
    <w:p w14:paraId="04890583" w14:textId="2D10B236" w:rsidR="00B00730" w:rsidRDefault="00B803FC" w:rsidP="00B00730">
      <w:r>
        <w:t>Along with representatives from other CBs</w:t>
      </w:r>
      <w:r w:rsidR="00A27019">
        <w:t>,</w:t>
      </w:r>
      <w:r>
        <w:t xml:space="preserve"> Berkshire RFU </w:t>
      </w:r>
      <w:r w:rsidR="00B00730" w:rsidRPr="00B00730">
        <w:t>has been involved in developing the South Central arrangements from the outset, rather than simply waiting for the new structure to be established.</w:t>
      </w:r>
    </w:p>
    <w:p w14:paraId="7072F8FC" w14:textId="7B820A6C" w:rsidR="00E61EE1" w:rsidRPr="00B00730" w:rsidRDefault="00AD16F5" w:rsidP="00B00730">
      <w:r>
        <w:t xml:space="preserve">Involvement has included attending working groups on how a regional board should look and the key areas In which they </w:t>
      </w:r>
      <w:r w:rsidR="00C621A9">
        <w:t>should</w:t>
      </w:r>
      <w:r>
        <w:t xml:space="preserve"> benefit a CB </w:t>
      </w:r>
      <w:r w:rsidR="00C621A9">
        <w:t xml:space="preserve">up to involvement in the selection process for members of the board.  </w:t>
      </w:r>
    </w:p>
    <w:p w14:paraId="57525191" w14:textId="2E26756C" w:rsidR="00B00730" w:rsidRPr="005940AB" w:rsidRDefault="0062430A" w:rsidP="00B00730">
      <w:r>
        <w:t xml:space="preserve">Berkshire will continue to be involved in the development of the Regional Boards and as they grow we will continue to communicate and update </w:t>
      </w:r>
      <w:r w:rsidR="00712246">
        <w:t xml:space="preserve">clubs.  </w:t>
      </w:r>
    </w:p>
    <w:sectPr w:rsidR="00B00730" w:rsidRPr="005940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730"/>
    <w:rsid w:val="000C2A0F"/>
    <w:rsid w:val="00147428"/>
    <w:rsid w:val="00530F8D"/>
    <w:rsid w:val="0055461D"/>
    <w:rsid w:val="00565171"/>
    <w:rsid w:val="005940AB"/>
    <w:rsid w:val="0062430A"/>
    <w:rsid w:val="00712246"/>
    <w:rsid w:val="007A7A55"/>
    <w:rsid w:val="00957372"/>
    <w:rsid w:val="0097638E"/>
    <w:rsid w:val="00A26B4C"/>
    <w:rsid w:val="00A27019"/>
    <w:rsid w:val="00AD16F5"/>
    <w:rsid w:val="00B00730"/>
    <w:rsid w:val="00B10767"/>
    <w:rsid w:val="00B803FC"/>
    <w:rsid w:val="00C50536"/>
    <w:rsid w:val="00C621A9"/>
    <w:rsid w:val="00E61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EE4AA"/>
  <w15:chartTrackingRefBased/>
  <w15:docId w15:val="{C7BACD33-5371-4D31-AD27-294BD3EF6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0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0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07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7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7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7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7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7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7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7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07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7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7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7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7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7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7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730"/>
    <w:rPr>
      <w:rFonts w:eastAsiaTheme="majorEastAsia" w:cstheme="majorBidi"/>
      <w:color w:val="272727" w:themeColor="text1" w:themeTint="D8"/>
    </w:rPr>
  </w:style>
  <w:style w:type="paragraph" w:styleId="Title">
    <w:name w:val="Title"/>
    <w:basedOn w:val="Normal"/>
    <w:next w:val="Normal"/>
    <w:link w:val="TitleChar"/>
    <w:uiPriority w:val="10"/>
    <w:qFormat/>
    <w:rsid w:val="00B00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7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7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7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730"/>
    <w:pPr>
      <w:spacing w:before="160"/>
      <w:jc w:val="center"/>
    </w:pPr>
    <w:rPr>
      <w:i/>
      <w:iCs/>
      <w:color w:val="404040" w:themeColor="text1" w:themeTint="BF"/>
    </w:rPr>
  </w:style>
  <w:style w:type="character" w:customStyle="1" w:styleId="QuoteChar">
    <w:name w:val="Quote Char"/>
    <w:basedOn w:val="DefaultParagraphFont"/>
    <w:link w:val="Quote"/>
    <w:uiPriority w:val="29"/>
    <w:rsid w:val="00B00730"/>
    <w:rPr>
      <w:i/>
      <w:iCs/>
      <w:color w:val="404040" w:themeColor="text1" w:themeTint="BF"/>
    </w:rPr>
  </w:style>
  <w:style w:type="paragraph" w:styleId="ListParagraph">
    <w:name w:val="List Paragraph"/>
    <w:basedOn w:val="Normal"/>
    <w:uiPriority w:val="34"/>
    <w:qFormat/>
    <w:rsid w:val="00B00730"/>
    <w:pPr>
      <w:ind w:left="720"/>
      <w:contextualSpacing/>
    </w:pPr>
  </w:style>
  <w:style w:type="character" w:styleId="IntenseEmphasis">
    <w:name w:val="Intense Emphasis"/>
    <w:basedOn w:val="DefaultParagraphFont"/>
    <w:uiPriority w:val="21"/>
    <w:qFormat/>
    <w:rsid w:val="00B00730"/>
    <w:rPr>
      <w:i/>
      <w:iCs/>
      <w:color w:val="0F4761" w:themeColor="accent1" w:themeShade="BF"/>
    </w:rPr>
  </w:style>
  <w:style w:type="paragraph" w:styleId="IntenseQuote">
    <w:name w:val="Intense Quote"/>
    <w:basedOn w:val="Normal"/>
    <w:next w:val="Normal"/>
    <w:link w:val="IntenseQuoteChar"/>
    <w:uiPriority w:val="30"/>
    <w:qFormat/>
    <w:rsid w:val="00B00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730"/>
    <w:rPr>
      <w:i/>
      <w:iCs/>
      <w:color w:val="0F4761" w:themeColor="accent1" w:themeShade="BF"/>
    </w:rPr>
  </w:style>
  <w:style w:type="character" w:styleId="IntenseReference">
    <w:name w:val="Intense Reference"/>
    <w:basedOn w:val="DefaultParagraphFont"/>
    <w:uiPriority w:val="32"/>
    <w:qFormat/>
    <w:rsid w:val="00B00730"/>
    <w:rPr>
      <w:b/>
      <w:bCs/>
      <w:smallCaps/>
      <w:color w:val="0F4761" w:themeColor="accent1" w:themeShade="BF"/>
      <w:spacing w:val="5"/>
    </w:rPr>
  </w:style>
  <w:style w:type="paragraph" w:styleId="NoSpacing">
    <w:name w:val="No Spacing"/>
    <w:uiPriority w:val="1"/>
    <w:qFormat/>
    <w:rsid w:val="00B00730"/>
    <w:pPr>
      <w:spacing w:after="0" w:line="240" w:lineRule="auto"/>
    </w:pPr>
  </w:style>
  <w:style w:type="character" w:styleId="Hyperlink">
    <w:name w:val="Hyperlink"/>
    <w:basedOn w:val="DefaultParagraphFont"/>
    <w:uiPriority w:val="99"/>
    <w:unhideWhenUsed/>
    <w:rsid w:val="00B00730"/>
    <w:rPr>
      <w:color w:val="467886" w:themeColor="hyperlink"/>
      <w:u w:val="single"/>
    </w:rPr>
  </w:style>
  <w:style w:type="character" w:styleId="UnresolvedMention">
    <w:name w:val="Unresolved Mention"/>
    <w:basedOn w:val="DefaultParagraphFont"/>
    <w:uiPriority w:val="99"/>
    <w:semiHidden/>
    <w:unhideWhenUsed/>
    <w:rsid w:val="00B0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1472</Characters>
  <Application>Microsoft Office Word</Application>
  <DocSecurity>0</DocSecurity>
  <Lines>27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Wilson</dc:creator>
  <cp:keywords/>
  <dc:description/>
  <cp:lastModifiedBy>Ian Wilson</cp:lastModifiedBy>
  <cp:revision>2</cp:revision>
  <dcterms:created xsi:type="dcterms:W3CDTF">2026-09-23T14:10:00Z</dcterms:created>
  <dcterms:modified xsi:type="dcterms:W3CDTF">2026-09-23T14:10:00Z</dcterms:modified>
</cp:coreProperties>
</file>